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B9" w:rsidRDefault="00387CB9" w:rsidP="00387CB9">
      <w:pPr>
        <w:shd w:val="clear" w:color="auto" w:fill="FFFFFF"/>
        <w:ind w:left="54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Главам поселений Охотского муниципального района</w:t>
      </w: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7CB9" w:rsidRDefault="00387CB9" w:rsidP="00387CB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НА САЙТ</w:t>
      </w:r>
    </w:p>
    <w:p w:rsidR="00387CB9" w:rsidRDefault="00387CB9" w:rsidP="00387CB9">
      <w:pPr>
        <w:spacing w:line="240" w:lineRule="exact"/>
        <w:ind w:right="5394"/>
        <w:rPr>
          <w:sz w:val="28"/>
          <w:szCs w:val="28"/>
        </w:rPr>
      </w:pPr>
      <w:r>
        <w:rPr>
          <w:sz w:val="28"/>
          <w:szCs w:val="28"/>
        </w:rPr>
        <w:t>разъяснение лесного законодательства</w:t>
      </w:r>
    </w:p>
    <w:p w:rsidR="00387CB9" w:rsidRDefault="00387CB9" w:rsidP="00387CB9"/>
    <w:p w:rsidR="00387CB9" w:rsidRDefault="00387CB9" w:rsidP="00387C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1 ч. 1 ст. 25 </w:t>
      </w:r>
      <w:r>
        <w:rPr>
          <w:sz w:val="28"/>
          <w:szCs w:val="28"/>
        </w:rPr>
        <w:t>Лесного Кодекса Российской Федерации (далее - ЛК РФ) одним из видов использования лесов является заготовка древесины.</w:t>
      </w:r>
    </w:p>
    <w:p w:rsidR="00387CB9" w:rsidRDefault="00387CB9" w:rsidP="0038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.1, 4 ст.30 ЛК РФ граждане вправе заготавливать древесину для целей отопления, возведения строений и иных собственных нужд. Вместе с тем, граждане осуществляют заготовку древесины для собственных нужд на основании договоров купли-продажи лесных насаждений.</w:t>
      </w:r>
    </w:p>
    <w:p w:rsidR="00387CB9" w:rsidRDefault="00387CB9" w:rsidP="00387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3 ст. 77 ЛК РФ, граждане заключают договоры купли-продажи лесных насаждений для собственных нужд в порядке, установленном органами государственной власти субъектов Российской Федерации.</w:t>
      </w:r>
    </w:p>
    <w:p w:rsidR="00387CB9" w:rsidRDefault="00387CB9" w:rsidP="00387CB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Правительства Хабаровского края </w:t>
      </w:r>
      <w:r>
        <w:rPr>
          <w:bCs/>
          <w:color w:val="000000"/>
          <w:sz w:val="28"/>
          <w:szCs w:val="28"/>
        </w:rPr>
        <w:t>от 16.04.2012 № 106-пр</w:t>
      </w:r>
      <w:r>
        <w:rPr>
          <w:color w:val="000000"/>
          <w:sz w:val="28"/>
          <w:szCs w:val="28"/>
        </w:rPr>
        <w:t xml:space="preserve">, утвержден </w:t>
      </w:r>
      <w:hyperlink r:id="rId4" w:anchor="Par32" w:tooltip="Ссылка на текущий документ" w:history="1">
        <w:r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>
        <w:rPr>
          <w:color w:val="000000"/>
          <w:sz w:val="28"/>
          <w:szCs w:val="28"/>
        </w:rPr>
        <w:t xml:space="preserve"> заключения договоров купли-продажи лесных насаждений для собственных нужд граждан на территории Хабаровского края</w:t>
      </w:r>
    </w:p>
    <w:p w:rsidR="00387CB9" w:rsidRDefault="00387CB9" w:rsidP="0038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лесного законодательства, несут административную, уголовную ответственность в порядке, установленном законодательством Российской Федерации</w:t>
      </w:r>
    </w:p>
    <w:p w:rsidR="00387CB9" w:rsidRDefault="00387CB9" w:rsidP="0038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</w:t>
      </w:r>
    </w:p>
    <w:p w:rsidR="00387CB9" w:rsidRDefault="00387CB9" w:rsidP="00387C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ст.8.28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лиан. При этом санкция статьи предусматривает ответственность </w:t>
      </w:r>
      <w:proofErr w:type="gramStart"/>
      <w:r>
        <w:rPr>
          <w:sz w:val="28"/>
          <w:szCs w:val="28"/>
        </w:rPr>
        <w:t>от административного штрафа на граждан в размере от трех до четырех тысяч рублей</w:t>
      </w:r>
      <w:proofErr w:type="gramEnd"/>
      <w:r>
        <w:rPr>
          <w:sz w:val="28"/>
          <w:szCs w:val="28"/>
        </w:rPr>
        <w:t xml:space="preserve">, на </w:t>
      </w:r>
      <w:r>
        <w:rPr>
          <w:sz w:val="28"/>
          <w:szCs w:val="28"/>
        </w:rPr>
        <w:lastRenderedPageBreak/>
        <w:t>должностных лиц - от двадцати тысяч до сорока тысяч рублей; на юридических лиц - от двухсот тысяч до трехсот тысяч рублей</w:t>
      </w:r>
    </w:p>
    <w:p w:rsidR="00387CB9" w:rsidRDefault="00387CB9" w:rsidP="00387C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Частью 2 ст.8.28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предусмотрена ответственность за те же действия, совершенные с применением механизмов, автомототранспортных средств, самоходных машин и других видов техники, если эти действия не содержат уголовно наказуемого деяния, что влечет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  <w:proofErr w:type="gramEnd"/>
    </w:p>
    <w:p w:rsidR="00387CB9" w:rsidRDefault="00387CB9" w:rsidP="00387C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Частью 3 ст.8.28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предусмотрена ответственность за приобретение, хранение, перевозку или сбыт заведомо незаконно заготовленной древесины, если эти действия не содержат признаков уголовно наказуемого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деяния</w:t>
        </w:r>
      </w:hyperlink>
      <w:r>
        <w:rPr>
          <w:sz w:val="28"/>
          <w:szCs w:val="28"/>
        </w:rPr>
        <w:t>, что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</w:r>
      <w:proofErr w:type="gramEnd"/>
    </w:p>
    <w:p w:rsidR="00387CB9" w:rsidRDefault="00387CB9" w:rsidP="0038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указанные действия может наступить уголовная ответственность, предусмотренная статьей 260 УК РФ (незаконная рубка лесных насаждений).</w:t>
      </w:r>
    </w:p>
    <w:p w:rsidR="00387CB9" w:rsidRDefault="00387CB9" w:rsidP="0038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наступления уголовной ответственности является совершение этих деяний в значительном размере. </w:t>
      </w:r>
      <w:proofErr w:type="gramStart"/>
      <w:r>
        <w:rPr>
          <w:sz w:val="28"/>
          <w:szCs w:val="28"/>
        </w:rPr>
        <w:t>Значительным размером признается ущерб, причиненный лесным насаждениям или не отнесенным к лесным насаждениям деревьям, кустарникам и лианам, исчисленный по утвержденным Правительством Российской Федерации таксам, превышающий пять тысяч рублей, крупным размером - пятьдесят тысяч рублей, особо крупным размером - сто пятьдесят тысяч рублей.</w:t>
      </w:r>
      <w:proofErr w:type="gramEnd"/>
    </w:p>
    <w:p w:rsidR="00387CB9" w:rsidRDefault="00387CB9" w:rsidP="00387C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того чтобы не возникало проблем с законом, необходимо надлежащим образом оформить документы на заготовку древесины для целей отопления, возведения строений и иных собственных нужд, а также располагать сведениями о порядке и нормативах заготовки гражданами древесины для собственных нужд.</w:t>
      </w:r>
    </w:p>
    <w:p w:rsidR="00387CB9" w:rsidRDefault="00387CB9" w:rsidP="00387CB9">
      <w:pPr>
        <w:ind w:firstLine="720"/>
        <w:jc w:val="both"/>
        <w:rPr>
          <w:sz w:val="28"/>
          <w:szCs w:val="28"/>
        </w:rPr>
      </w:pPr>
    </w:p>
    <w:p w:rsidR="00387CB9" w:rsidRDefault="00387CB9" w:rsidP="00387CB9">
      <w:pPr>
        <w:ind w:firstLine="720"/>
        <w:jc w:val="both"/>
        <w:rPr>
          <w:sz w:val="28"/>
          <w:szCs w:val="28"/>
        </w:rPr>
      </w:pPr>
    </w:p>
    <w:p w:rsidR="00387CB9" w:rsidRDefault="00387CB9" w:rsidP="00387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С.В. Доркин</w:t>
      </w:r>
    </w:p>
    <w:p w:rsidR="00387CB9" w:rsidRDefault="00387CB9" w:rsidP="00387CB9">
      <w:pPr>
        <w:jc w:val="both"/>
        <w:rPr>
          <w:sz w:val="28"/>
          <w:szCs w:val="28"/>
        </w:rPr>
      </w:pPr>
    </w:p>
    <w:p w:rsidR="00387CB9" w:rsidRDefault="00387CB9" w:rsidP="00387CB9">
      <w:pPr>
        <w:jc w:val="both"/>
        <w:rPr>
          <w:sz w:val="28"/>
          <w:szCs w:val="28"/>
        </w:rPr>
      </w:pPr>
    </w:p>
    <w:p w:rsidR="00387CB9" w:rsidRDefault="00387CB9" w:rsidP="00387CB9">
      <w:pPr>
        <w:jc w:val="both"/>
        <w:rPr>
          <w:sz w:val="28"/>
          <w:szCs w:val="28"/>
        </w:rPr>
      </w:pPr>
    </w:p>
    <w:p w:rsidR="007145E3" w:rsidRPr="00387CB9" w:rsidRDefault="00387CB9" w:rsidP="00387C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Мариенко</w:t>
      </w:r>
      <w:proofErr w:type="spellEnd"/>
      <w:r>
        <w:rPr>
          <w:sz w:val="22"/>
          <w:szCs w:val="22"/>
        </w:rPr>
        <w:t xml:space="preserve"> 8 (42141)91256</w:t>
      </w:r>
    </w:p>
    <w:sectPr w:rsidR="007145E3" w:rsidRPr="00387CB9" w:rsidSect="0071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87CB9"/>
    <w:rsid w:val="00387CB9"/>
    <w:rsid w:val="0071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CB9"/>
    <w:rPr>
      <w:color w:val="0000FF"/>
      <w:u w:val="single"/>
    </w:rPr>
  </w:style>
  <w:style w:type="paragraph" w:styleId="a4">
    <w:name w:val="Body Text Indent"/>
    <w:basedOn w:val="a"/>
    <w:link w:val="a5"/>
    <w:rsid w:val="00387CB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87C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ECC120CFF3B9457818001BA82742730758DBE3CA77FA3FD8D551F8BAA3CEE3232AD771BC30K0K7H" TargetMode="External"/><Relationship Id="rId4" Type="http://schemas.openxmlformats.org/officeDocument/2006/relationships/hyperlink" Target="file:///C:\Users\admin\AppData\Local\Temp\Rar$DIa0.539\&#1085;&#1072;%20&#1089;&#1072;&#1081;&#1090;%20&#1087;&#1086;&#1089;&#1077;&#1083;&#1077;&#1085;&#1080;&#1081;%20&#1083;&#1077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2017-06-26T06:24:00Z</dcterms:created>
  <dcterms:modified xsi:type="dcterms:W3CDTF">2017-06-26T06:25:00Z</dcterms:modified>
</cp:coreProperties>
</file>