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8A2" w:rsidRPr="007A5D12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5E4" w:rsidRPr="007A5D12" w:rsidRDefault="006E65E4" w:rsidP="006E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2AA0" w:rsidRPr="007A5D12" w:rsidRDefault="00A72AA0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5E4" w:rsidRPr="007A5D12" w:rsidRDefault="00E5799C" w:rsidP="006E6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</w:t>
      </w:r>
      <w:r w:rsidR="0002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021526">
        <w:rPr>
          <w:rFonts w:ascii="Times New Roman" w:hAnsi="Times New Roman" w:cs="Times New Roman"/>
          <w:sz w:val="28"/>
          <w:szCs w:val="28"/>
        </w:rPr>
        <w:t xml:space="preserve"> </w:t>
      </w:r>
      <w:r w:rsidR="006E65E4" w:rsidRPr="007A5D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65E4" w:rsidRPr="007A5D12">
        <w:rPr>
          <w:rFonts w:ascii="Times New Roman" w:hAnsi="Times New Roman" w:cs="Times New Roman"/>
          <w:sz w:val="28"/>
          <w:szCs w:val="28"/>
        </w:rPr>
        <w:t xml:space="preserve"> </w:t>
      </w:r>
      <w:r w:rsidR="003A78A2" w:rsidRPr="007A5D12">
        <w:rPr>
          <w:rFonts w:ascii="Times New Roman" w:hAnsi="Times New Roman" w:cs="Times New Roman"/>
          <w:sz w:val="28"/>
          <w:szCs w:val="28"/>
        </w:rPr>
        <w:t>п. Морской</w:t>
      </w:r>
    </w:p>
    <w:p w:rsidR="006E65E4" w:rsidRPr="007A5D12" w:rsidRDefault="006E65E4" w:rsidP="006E65E4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C749D" w:rsidRPr="00AC749D" w:rsidRDefault="00AC749D" w:rsidP="00DB0BF8">
      <w:pPr>
        <w:pStyle w:val="a3"/>
        <w:spacing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Об утверждении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Правил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реструктуризации денежных обязательств 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(задолженности по денежным обязательствам)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юридических лиц</w:t>
      </w:r>
      <w:r w:rsidR="00E5799C">
        <w:rPr>
          <w:rStyle w:val="a4"/>
          <w:b w:val="0"/>
          <w:sz w:val="28"/>
          <w:szCs w:val="28"/>
          <w:bdr w:val="none" w:sz="0" w:space="0" w:color="auto" w:frame="1"/>
        </w:rPr>
        <w:t xml:space="preserve"> перед сельским поселением «Посе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лок Морской»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Охотского муниципального района Хабаровского края,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как публично-правовым образованием в правоотношениях, возникших в связи с предоставлением бюджетных</w:t>
      </w:r>
      <w:r w:rsidR="00E5799C">
        <w:rPr>
          <w:rStyle w:val="a4"/>
          <w:b w:val="0"/>
          <w:sz w:val="28"/>
          <w:szCs w:val="28"/>
          <w:bdr w:val="none" w:sz="0" w:space="0" w:color="auto" w:frame="1"/>
        </w:rPr>
        <w:t xml:space="preserve"> кредитов</w:t>
      </w:r>
    </w:p>
    <w:p w:rsidR="00AC749D" w:rsidRPr="00AC749D" w:rsidRDefault="00AC749D" w:rsidP="00E5799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В соответствии со статьей 93.8 Бюджетного кодекса Российской Федерации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администрация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се</w:t>
      </w:r>
      <w:r>
        <w:rPr>
          <w:rStyle w:val="a4"/>
          <w:b w:val="0"/>
          <w:sz w:val="28"/>
          <w:szCs w:val="28"/>
          <w:bdr w:val="none" w:sz="0" w:space="0" w:color="auto" w:frame="1"/>
        </w:rPr>
        <w:t>льского поселения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 «Посе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лок Морской»  Охотского муниципального района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Хабаровского края</w:t>
      </w:r>
    </w:p>
    <w:p w:rsidR="00AC749D" w:rsidRDefault="00AC749D" w:rsidP="00E5799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ПОСТАНОВЛЯЕТ:</w:t>
      </w:r>
    </w:p>
    <w:p w:rsidR="00AC749D" w:rsidRPr="00AC749D" w:rsidRDefault="00AC749D" w:rsidP="00E5799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1. Утвердить прилагаемые Правила реструктуризации денежных обязательств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 (задолженности по денежным обязательствам)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юридических лиц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 перед сельским поселением «Посе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лок Морской» 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Хабаровского края,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как публично-правовым образованием в правоотношениях, возникших в связи с предоставлением бюджетных кредитов.</w:t>
      </w:r>
    </w:p>
    <w:p w:rsidR="00AC749D" w:rsidRDefault="00AC749D" w:rsidP="00E5799C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. Настоящее Постановление вступает в силу со дня его официального опубликования.</w:t>
      </w:r>
    </w:p>
    <w:p w:rsidR="00E5799C" w:rsidRDefault="00E5799C" w:rsidP="00E5799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5799C" w:rsidRDefault="00E5799C" w:rsidP="00E5799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5799C" w:rsidRPr="00AC749D" w:rsidRDefault="00E5799C" w:rsidP="00AC749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C749D" w:rsidRPr="00AC749D" w:rsidRDefault="00AC749D" w:rsidP="00E5799C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5799C" w:rsidRDefault="00E5799C" w:rsidP="00E5799C">
      <w:pPr>
        <w:tabs>
          <w:tab w:val="left" w:pos="81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AC749D" w:rsidRDefault="00E5799C" w:rsidP="00E5799C">
      <w:pPr>
        <w:pStyle w:val="a3"/>
        <w:spacing w:before="0" w:beforeAutospacing="0" w:after="0" w:afterAutospacing="0" w:line="240" w:lineRule="exac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2490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А.В. Курилова</w:t>
      </w:r>
    </w:p>
    <w:p w:rsidR="00AC749D" w:rsidRDefault="00AC749D" w:rsidP="00AC749D">
      <w:pPr>
        <w:pStyle w:val="a3"/>
        <w:spacing w:after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C749D" w:rsidRDefault="00AC749D" w:rsidP="00AC749D">
      <w:pPr>
        <w:pStyle w:val="a3"/>
        <w:spacing w:after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03184" w:rsidRDefault="00103184" w:rsidP="00AC749D">
      <w:pPr>
        <w:pStyle w:val="a3"/>
        <w:spacing w:after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954494" w:rsidRDefault="00954494" w:rsidP="00AC749D">
      <w:pPr>
        <w:pStyle w:val="a3"/>
        <w:spacing w:after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C749D" w:rsidTr="00AC749D">
        <w:tc>
          <w:tcPr>
            <w:tcW w:w="4785" w:type="dxa"/>
          </w:tcPr>
          <w:p w:rsidR="00AC749D" w:rsidRDefault="00AC749D" w:rsidP="00AC749D">
            <w:pPr>
              <w:pStyle w:val="a3"/>
              <w:spacing w:after="0"/>
              <w:jc w:val="both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AC749D" w:rsidRDefault="00AC749D" w:rsidP="00AC74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УТВЕРЖДЕНО</w:t>
            </w:r>
          </w:p>
          <w:p w:rsidR="00E5799C" w:rsidRPr="00AC749D" w:rsidRDefault="00E5799C" w:rsidP="00AC74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AC749D" w:rsidRDefault="00AC749D" w:rsidP="00E579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AC74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постановлением администрации</w:t>
            </w:r>
            <w:r w:rsidR="00E579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74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E5799C" w:rsidRPr="00AC749D" w:rsidRDefault="00E5799C" w:rsidP="00E579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«Поселок Морской»</w:t>
            </w:r>
          </w:p>
          <w:p w:rsidR="00AC749D" w:rsidRDefault="00AC749D" w:rsidP="00E5799C">
            <w:pPr>
              <w:pStyle w:val="a3"/>
              <w:spacing w:after="0"/>
              <w:jc w:val="both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AC74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          </w:t>
            </w:r>
            <w:r w:rsidR="00E579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AC74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E579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18.10.2021 </w:t>
            </w:r>
            <w:r w:rsidRPr="00AC74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№ </w:t>
            </w:r>
            <w:r w:rsidR="00E579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18</w:t>
            </w:r>
            <w:r w:rsidRPr="00AC749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        </w:t>
            </w:r>
          </w:p>
        </w:tc>
      </w:tr>
    </w:tbl>
    <w:p w:rsidR="00AC749D" w:rsidRDefault="00AC749D" w:rsidP="00AC749D">
      <w:pPr>
        <w:pStyle w:val="a3"/>
        <w:spacing w:after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03184" w:rsidRPr="00AC749D" w:rsidRDefault="00103184" w:rsidP="00AC749D">
      <w:pPr>
        <w:pStyle w:val="a3"/>
        <w:spacing w:after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C749D" w:rsidRDefault="00AC749D" w:rsidP="00AC749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Правила</w:t>
      </w:r>
    </w:p>
    <w:p w:rsidR="00954494" w:rsidRDefault="00AC749D" w:rsidP="0010318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реструктуризации денежных обязательств 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(задолженности по денежным обязательствам)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юридических лиц 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>перед сельским поселением «Посе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лок Морской»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Охотского муниципального района Хабаровского края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954494" w:rsidRDefault="00AC749D" w:rsidP="0010318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как публично-правовым образованием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в правоотношениях, </w:t>
      </w:r>
    </w:p>
    <w:p w:rsidR="00AC749D" w:rsidRDefault="00AC749D" w:rsidP="00103184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возникших в связи с предоставлением бюджетных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5799C">
        <w:rPr>
          <w:rStyle w:val="a4"/>
          <w:b w:val="0"/>
          <w:sz w:val="28"/>
          <w:szCs w:val="28"/>
          <w:bdr w:val="none" w:sz="0" w:space="0" w:color="auto" w:frame="1"/>
        </w:rPr>
        <w:t>кредитов</w:t>
      </w:r>
    </w:p>
    <w:p w:rsidR="00E5799C" w:rsidRPr="00AC749D" w:rsidRDefault="00E5799C" w:rsidP="00AC749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1. Настоящие Правила разработаны в соответствии со статьей 93.8 Бюджетного кодекса Российской Федерации и регулируют основания, условия и порядок реструктуризации денежных обязательств юридических лиц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 перед сельским поселением «Посе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лок Морской»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Охотского муниципального района Хабаровского края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как публично-правовым образованием в правоотношениях, возникших в связи с предоставлением бюджетных кредитов (далее - обязательства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 xml:space="preserve"> перед сельским поселением).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В соответствии с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решением Совета депутатов 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 «Посе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лок Морской»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 xml:space="preserve">Охотского муниципального района Хабаровского края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бюджете на очередной финансовый год и плановый период урегулирование задолженности юридических лиц по обязательствам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 xml:space="preserve"> перед сельским поселением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осуществляется путем предоставления отсрочки и (или) рассрочки по исполнению обязательств по возврату основного долга и процентов без уменьшения размера долга на сумму пеней (при начислении таковых).</w:t>
      </w:r>
      <w:proofErr w:type="gramEnd"/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Срок возврата ранее предоставленных из бюджета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сельского поселения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юридическим лицам бюджетных кредитов продлевается на сроки, в </w:t>
      </w:r>
      <w:proofErr w:type="gramStart"/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совокупности</w:t>
      </w:r>
      <w:proofErr w:type="gramEnd"/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не превышающие пятнадцати лет.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3. Основанием для реструктуризации задолженности юридических лиц по обязательствам перед 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сельским поселением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является решение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 xml:space="preserve">администрации </w:t>
      </w:r>
      <w:r w:rsidR="00312A69" w:rsidRPr="00312A69">
        <w:rPr>
          <w:rStyle w:val="a4"/>
          <w:b w:val="0"/>
          <w:sz w:val="28"/>
          <w:szCs w:val="28"/>
          <w:bdr w:val="none" w:sz="0" w:space="0" w:color="auto" w:frame="1"/>
        </w:rPr>
        <w:t>се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льского поселения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4. Обязательными условиями для реструктуризации задолженности юридических лиц по обязательствам перед 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>сельским поселением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являются:</w:t>
      </w:r>
    </w:p>
    <w:p w:rsidR="00AC749D" w:rsidRPr="00AC749D" w:rsidRDefault="00103184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проведение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бухгалтерией администрации сельского поселения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анализа финансового состояния юридического лица-должника и достаточности имеющегося обеспечения;</w:t>
      </w:r>
    </w:p>
    <w:p w:rsidR="00AC749D" w:rsidRPr="00AC749D" w:rsidRDefault="00103184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заключение о целесообразности и эффективности проведения реструктуризации задолженности.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5. Реструктуризация задолженности юридических лиц по обязательствам перед 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сельским поселением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осу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>ществляется в следующем порядке: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5.1. Юридическое лицо-должник в срок не </w:t>
      </w:r>
      <w:proofErr w:type="gramStart"/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позднее</w:t>
      </w:r>
      <w:proofErr w:type="gramEnd"/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чем за 30 рабочих дней до наступления срока исполнения обязательств перед 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сельским поселением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направляет в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администрацию сельского поселения</w:t>
      </w:r>
      <w:r w:rsidR="00312A69" w:rsidRPr="00312A6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письмо с указанием причин невозможности исполнения обязательства в установленный срок и просьбой о реструктуризации задолженности с указанием основных параметров обязательства, сроков и способов его реструктуризации, подписанное лицом, уполномоченным действовать от имени должника - юридического лица (далее - руководитель), и заверенное печатью организации (при наличии) (дал</w:t>
      </w:r>
      <w:r w:rsidR="00103184">
        <w:rPr>
          <w:rStyle w:val="a4"/>
          <w:b w:val="0"/>
          <w:sz w:val="28"/>
          <w:szCs w:val="28"/>
          <w:bdr w:val="none" w:sz="0" w:space="0" w:color="auto" w:frame="1"/>
        </w:rPr>
        <w:t>ее - письмо о реструктуризации);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5.2.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Администрация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в течение 10 рабочих дней со дня поступления полного пакета документов проводит анализ финансового состояния юридического лица и достаточности имеющегося обеспечения.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Анализ финансового состояния получателей бюджетных кредитов осуществляется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бухгалтерией администрации</w:t>
      </w:r>
      <w:r w:rsidR="00312A69" w:rsidRPr="00312A69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на основании данных бухгалтерской отчетности получателя бюджетных кредитов.</w:t>
      </w:r>
    </w:p>
    <w:p w:rsidR="00954494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Одновременно с письмом о реструктуризации в целях проведения анализа финансового состояния юридическое лицо-должник представляет в </w:t>
      </w:r>
      <w:r w:rsidR="00312A69" w:rsidRPr="00312A69">
        <w:rPr>
          <w:rStyle w:val="a4"/>
          <w:b w:val="0"/>
          <w:sz w:val="28"/>
          <w:szCs w:val="28"/>
          <w:bdr w:val="none" w:sz="0" w:space="0" w:color="auto" w:frame="1"/>
        </w:rPr>
        <w:t>администрацию сельского по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>селения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следующие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документы: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1)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копии учредительных документов, а также всех изменений и дополнений к ним, заверенные подписью руководителя и печатью организации (при наличии);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2)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копии документов, подтверждающих полномочия лица, действующего от имени организации, на подписание соответствующего договора, заверенные подписью руководителя и печатью организации (при наличии);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3)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копию документа, подтверждающего согласие уполномоченного органа управления организации на совершение сделки по реструктуризации задолженности (в случаях, установленных действующим законодательством и учредительными документами), заверенную подписью руководителя и печатью организации (при наличии);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4)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справку налогового органа обо всех действующих расчетных (текущих) рублевых и валютных счетах организации;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5)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за</w:t>
      </w:r>
      <w:proofErr w:type="gramEnd"/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последние 6 месяцев, о наличии или отсутствии финансовых претензий к юридическому лицу;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6)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справку Управления Федеральной службы судебных приставов по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Охотскому району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о наличии или отсутствии исполнительного производства в отношении юридического лица;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7)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информацию о способах обеспечения исполнения обязатель</w:t>
      </w:r>
      <w:proofErr w:type="gramStart"/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ств с пр</w:t>
      </w:r>
      <w:proofErr w:type="gramEnd"/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иложением подтверждающих документов (отчетов об оценке рыночной стоимости объектов залога, составленных не позднее 6 месяцев до момента обращения, согласия третьих лиц предоставить обеспечение и иных документов).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Результаты проведенного анализа финансового состояния юридического лица-должника оформляются на бланке в виде информации о финансовом состояни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и юридического лица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Информация о финансовом состоянии юридического лица должна содержать: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наименование получателя бюджетного кредита;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основные показатели бухгалтерской отчетности получателя бюджетного кредита;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расчет сводной оценки финансового состояния получателя бюджетного кредита в каждом анализируемом периоде;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информацию о присвоении получателю бюджетного кредита одного из трех классов финансового состояния в каждом анализируемом периоде;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информацию об обеспечении исполнения обязательств;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выводы.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5.3.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Администрация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в течение 10 рабочих дней со дня поступления полного пакета документов проводит анализ целесообразности и эффективности проведения реструктуризации задолженности юридического лица по обязательствам.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Результаты проведенного анализа оформляются в виде информации о целесообразности и эффективности проведения реструктуризации, подписанной министром или лицом, его замещающим.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5.4. </w:t>
      </w:r>
      <w:proofErr w:type="gramStart"/>
      <w:r w:rsidR="00312A69" w:rsidRPr="00312A69">
        <w:rPr>
          <w:rStyle w:val="a4"/>
          <w:b w:val="0"/>
          <w:sz w:val="28"/>
          <w:szCs w:val="28"/>
          <w:bdr w:val="none" w:sz="0" w:space="0" w:color="auto" w:frame="1"/>
        </w:rPr>
        <w:t>Админист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рация 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в течение 15 рабочих дней со дня поступления полного пакета документов организовывает проведение заседания и выносит на рассмотрение комиссии по координации деятельности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 xml:space="preserve">нкротства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о целесообразности проведения реструктуризации задолженности юридического лица по обязательствам перед</w:t>
      </w:r>
      <w:proofErr w:type="gramEnd"/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сельским поселением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5.5. </w:t>
      </w:r>
      <w:r w:rsidR="00312A69" w:rsidRPr="00312A69">
        <w:rPr>
          <w:rStyle w:val="a4"/>
          <w:b w:val="0"/>
          <w:sz w:val="28"/>
          <w:szCs w:val="28"/>
          <w:bdr w:val="none" w:sz="0" w:space="0" w:color="auto" w:frame="1"/>
        </w:rPr>
        <w:t>Админис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трация 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в течение 20 рабочих дней со дня поступления полного пакета документов на основании решения комиссии, о целесообразности и эффективности проведения реструктуризации подготавливает заключение о целесообразности и эффективности проведения реструктуризации задолженности юридического лица по обязательствам перед </w:t>
      </w:r>
      <w:r w:rsidR="00312A69">
        <w:rPr>
          <w:rStyle w:val="a4"/>
          <w:b w:val="0"/>
          <w:sz w:val="28"/>
          <w:szCs w:val="28"/>
          <w:bdr w:val="none" w:sz="0" w:space="0" w:color="auto" w:frame="1"/>
        </w:rPr>
        <w:t>сельским поселением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Заключение должно содержать: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наименование получателя бюджетного кредита;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основные условия и сроки реструктуризации задолженности юридического лица по обязательствам перед 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>сельским поселением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информацию о решении, принятом комиссией;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основные выводы, изложенные в информации;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информацию об обеспечении исполнения обязательств;</w:t>
      </w:r>
    </w:p>
    <w:p w:rsidR="00AC749D" w:rsidRPr="00AC749D" w:rsidRDefault="00AC749D" w:rsidP="00103184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выводы.</w:t>
      </w:r>
    </w:p>
    <w:p w:rsidR="00AC749D" w:rsidRPr="00AC749D" w:rsidRDefault="00AC749D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5.6. Основаниями для отказа в проведении реструктуризации задолженности юридических лиц по обязательствам перед </w:t>
      </w:r>
      <w:r w:rsidR="00954494"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сельским поселением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являются:</w:t>
      </w:r>
    </w:p>
    <w:p w:rsidR="00AC749D" w:rsidRPr="00AC749D" w:rsidRDefault="00954494" w:rsidP="00954494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отрицательное заключение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="009617BD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r>
        <w:rPr>
          <w:rStyle w:val="a4"/>
          <w:b w:val="0"/>
          <w:sz w:val="28"/>
          <w:szCs w:val="28"/>
          <w:bdr w:val="none" w:sz="0" w:space="0" w:color="auto" w:frame="1"/>
        </w:rPr>
        <w:t>министрации сельского поселения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AC749D" w:rsidRPr="00AC749D" w:rsidRDefault="009617BD" w:rsidP="009617BD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решение комиссии о нецелесообразности проведения реструктуризации;</w:t>
      </w:r>
    </w:p>
    <w:p w:rsidR="00AC749D" w:rsidRPr="00AC749D" w:rsidRDefault="009617BD" w:rsidP="009617BD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- </w:t>
      </w:r>
      <w:r w:rsidR="00AC749D" w:rsidRPr="00AC749D">
        <w:rPr>
          <w:rStyle w:val="a4"/>
          <w:b w:val="0"/>
          <w:sz w:val="28"/>
          <w:szCs w:val="28"/>
          <w:bdr w:val="none" w:sz="0" w:space="0" w:color="auto" w:frame="1"/>
        </w:rPr>
        <w:t>отсутствие надежного (ликвидного) обеспечения, соответствующего требованиям, установленным статьей 93.2 Бюджетного кодекса Российской Федерации и оценки надежности банковской гарантии и поручительства в правоотношениях, связанных с пред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оставлением бюджетных кредитов.</w:t>
      </w:r>
    </w:p>
    <w:p w:rsidR="00AC749D" w:rsidRPr="00AC749D" w:rsidRDefault="00AC749D" w:rsidP="009617BD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5.7. </w:t>
      </w:r>
      <w:proofErr w:type="gramStart"/>
      <w:r w:rsidR="008573D2" w:rsidRPr="008573D2">
        <w:rPr>
          <w:rStyle w:val="a4"/>
          <w:b w:val="0"/>
          <w:sz w:val="28"/>
          <w:szCs w:val="28"/>
          <w:bdr w:val="none" w:sz="0" w:space="0" w:color="auto" w:frame="1"/>
        </w:rPr>
        <w:t xml:space="preserve">Администрация 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в течение 5 рабочих дней со дня подготовки заключения о целесообразности и эффективности проведения реструктуризации задолженности юридического лица по обязательствам перед </w:t>
      </w:r>
      <w:r w:rsidR="008573D2">
        <w:rPr>
          <w:rStyle w:val="a4"/>
          <w:b w:val="0"/>
          <w:sz w:val="28"/>
          <w:szCs w:val="28"/>
          <w:bdr w:val="none" w:sz="0" w:space="0" w:color="auto" w:frame="1"/>
        </w:rPr>
        <w:t>сельским поселением</w:t>
      </w:r>
      <w:r w:rsidR="008573D2" w:rsidRPr="008573D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подготавливает, </w:t>
      </w:r>
      <w:r w:rsidR="009617BD" w:rsidRPr="00AC749D">
        <w:rPr>
          <w:rStyle w:val="a4"/>
          <w:b w:val="0"/>
          <w:sz w:val="28"/>
          <w:szCs w:val="28"/>
          <w:bdr w:val="none" w:sz="0" w:space="0" w:color="auto" w:frame="1"/>
        </w:rPr>
        <w:t>согласовывает,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573D2">
        <w:rPr>
          <w:rStyle w:val="a4"/>
          <w:b w:val="0"/>
          <w:sz w:val="28"/>
          <w:szCs w:val="28"/>
          <w:bdr w:val="none" w:sz="0" w:space="0" w:color="auto" w:frame="1"/>
        </w:rPr>
        <w:t>утверждает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проект распоряжения </w:t>
      </w:r>
      <w:r w:rsidR="008573D2" w:rsidRPr="008573D2">
        <w:rPr>
          <w:rStyle w:val="a4"/>
          <w:b w:val="0"/>
          <w:sz w:val="28"/>
          <w:szCs w:val="28"/>
          <w:bdr w:val="none" w:sz="0" w:space="0" w:color="auto" w:frame="1"/>
        </w:rPr>
        <w:t xml:space="preserve">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о реструктуризации задолженности юридического лица по ранее предоставленному бюджетному кредиту с приложением заключения, протокола заседания комиссии о финансовом состоянии юридического лица либо информирует Заявителя о причинах отказа</w:t>
      </w:r>
      <w:proofErr w:type="gramEnd"/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 в проведении реструктуризации.</w:t>
      </w:r>
    </w:p>
    <w:p w:rsidR="00A72AA0" w:rsidRPr="007A5D12" w:rsidRDefault="00AC749D" w:rsidP="009617B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6. Детализированные условия и сроки реструктуризации задолженности юридических лиц по обязательствам перед </w:t>
      </w:r>
      <w:r w:rsidR="008573D2">
        <w:rPr>
          <w:rStyle w:val="a4"/>
          <w:b w:val="0"/>
          <w:sz w:val="28"/>
          <w:szCs w:val="28"/>
          <w:bdr w:val="none" w:sz="0" w:space="0" w:color="auto" w:frame="1"/>
        </w:rPr>
        <w:t>сельским поселением</w:t>
      </w:r>
      <w:r w:rsidR="008573D2" w:rsidRPr="008573D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 xml:space="preserve">устанавливаются дополнительными соглашениями к договорам о предоставлении бюджетных кредитов, заключаемыми </w:t>
      </w:r>
      <w:r w:rsidR="008573D2">
        <w:rPr>
          <w:rStyle w:val="a4"/>
          <w:b w:val="0"/>
          <w:sz w:val="28"/>
          <w:szCs w:val="28"/>
          <w:bdr w:val="none" w:sz="0" w:space="0" w:color="auto" w:frame="1"/>
        </w:rPr>
        <w:t>администрацией</w:t>
      </w:r>
      <w:r w:rsidR="008573D2" w:rsidRPr="008573D2"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сельского поселения </w:t>
      </w:r>
      <w:r w:rsidRPr="00AC749D">
        <w:rPr>
          <w:rStyle w:val="a4"/>
          <w:b w:val="0"/>
          <w:sz w:val="28"/>
          <w:szCs w:val="28"/>
          <w:bdr w:val="none" w:sz="0" w:space="0" w:color="auto" w:frame="1"/>
        </w:rPr>
        <w:t>с должником.</w:t>
      </w:r>
    </w:p>
    <w:p w:rsidR="0053741B" w:rsidRPr="007A5D12" w:rsidRDefault="0053741B" w:rsidP="001031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A5D12" w:rsidRPr="007A5D12" w:rsidRDefault="0053741B" w:rsidP="001031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5D12">
        <w:rPr>
          <w:sz w:val="28"/>
          <w:szCs w:val="28"/>
        </w:rPr>
        <w:t xml:space="preserve">                                                                                       </w:t>
      </w:r>
    </w:p>
    <w:sectPr w:rsidR="007A5D12" w:rsidRPr="007A5D12" w:rsidSect="009617BD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3B" w:rsidRDefault="0043043B" w:rsidP="000C04F7">
      <w:pPr>
        <w:spacing w:after="0" w:line="240" w:lineRule="auto"/>
      </w:pPr>
      <w:r>
        <w:separator/>
      </w:r>
    </w:p>
  </w:endnote>
  <w:endnote w:type="continuationSeparator" w:id="0">
    <w:p w:rsidR="0043043B" w:rsidRDefault="0043043B" w:rsidP="000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3B" w:rsidRDefault="0043043B" w:rsidP="000C04F7">
      <w:pPr>
        <w:spacing w:after="0" w:line="240" w:lineRule="auto"/>
      </w:pPr>
      <w:r>
        <w:separator/>
      </w:r>
    </w:p>
  </w:footnote>
  <w:footnote w:type="continuationSeparator" w:id="0">
    <w:p w:rsidR="0043043B" w:rsidRDefault="0043043B" w:rsidP="000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A2" w:rsidRDefault="003A78A2" w:rsidP="000C04F7">
    <w:pPr>
      <w:pStyle w:val="a6"/>
      <w:jc w:val="center"/>
    </w:pPr>
  </w:p>
  <w:p w:rsidR="003A78A2" w:rsidRDefault="003A78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0BE"/>
    <w:multiLevelType w:val="hybridMultilevel"/>
    <w:tmpl w:val="D0C81056"/>
    <w:lvl w:ilvl="0" w:tplc="61C2C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4089"/>
    <w:rsid w:val="000026BB"/>
    <w:rsid w:val="00021526"/>
    <w:rsid w:val="00061704"/>
    <w:rsid w:val="00075845"/>
    <w:rsid w:val="000843E3"/>
    <w:rsid w:val="000C04F7"/>
    <w:rsid w:val="000C412A"/>
    <w:rsid w:val="000E6C0E"/>
    <w:rsid w:val="00103184"/>
    <w:rsid w:val="00195BC8"/>
    <w:rsid w:val="001B4089"/>
    <w:rsid w:val="00204C29"/>
    <w:rsid w:val="00216E34"/>
    <w:rsid w:val="00312A69"/>
    <w:rsid w:val="003255DB"/>
    <w:rsid w:val="00326226"/>
    <w:rsid w:val="00357C10"/>
    <w:rsid w:val="00361896"/>
    <w:rsid w:val="0038644E"/>
    <w:rsid w:val="0039079C"/>
    <w:rsid w:val="003A23EE"/>
    <w:rsid w:val="003A78A2"/>
    <w:rsid w:val="003D1936"/>
    <w:rsid w:val="0043043B"/>
    <w:rsid w:val="00440BD4"/>
    <w:rsid w:val="00481159"/>
    <w:rsid w:val="004A7D71"/>
    <w:rsid w:val="004B18FF"/>
    <w:rsid w:val="00525234"/>
    <w:rsid w:val="0053741B"/>
    <w:rsid w:val="00584B3D"/>
    <w:rsid w:val="005E2949"/>
    <w:rsid w:val="0060466B"/>
    <w:rsid w:val="00617086"/>
    <w:rsid w:val="006A2E84"/>
    <w:rsid w:val="006B6B50"/>
    <w:rsid w:val="006C7667"/>
    <w:rsid w:val="006E65E4"/>
    <w:rsid w:val="006F27A2"/>
    <w:rsid w:val="00723DD9"/>
    <w:rsid w:val="007473F0"/>
    <w:rsid w:val="00784340"/>
    <w:rsid w:val="007A5D12"/>
    <w:rsid w:val="007B51BC"/>
    <w:rsid w:val="007C2BE6"/>
    <w:rsid w:val="00835653"/>
    <w:rsid w:val="008504F6"/>
    <w:rsid w:val="008573D2"/>
    <w:rsid w:val="00863649"/>
    <w:rsid w:val="008643EE"/>
    <w:rsid w:val="008E254E"/>
    <w:rsid w:val="00947490"/>
    <w:rsid w:val="00954494"/>
    <w:rsid w:val="009617BD"/>
    <w:rsid w:val="00975D5D"/>
    <w:rsid w:val="00A66BE4"/>
    <w:rsid w:val="00A72AA0"/>
    <w:rsid w:val="00AC749D"/>
    <w:rsid w:val="00AD55A7"/>
    <w:rsid w:val="00BA6578"/>
    <w:rsid w:val="00BD1124"/>
    <w:rsid w:val="00CA260F"/>
    <w:rsid w:val="00CB246B"/>
    <w:rsid w:val="00CD4607"/>
    <w:rsid w:val="00CD5253"/>
    <w:rsid w:val="00D842AB"/>
    <w:rsid w:val="00D9488B"/>
    <w:rsid w:val="00DB0BF8"/>
    <w:rsid w:val="00DE391F"/>
    <w:rsid w:val="00DF743C"/>
    <w:rsid w:val="00E36CFF"/>
    <w:rsid w:val="00E41719"/>
    <w:rsid w:val="00E5799C"/>
    <w:rsid w:val="00F10FEB"/>
    <w:rsid w:val="00F23D89"/>
    <w:rsid w:val="00F525D5"/>
    <w:rsid w:val="00F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089"/>
    <w:rPr>
      <w:b/>
      <w:bCs/>
    </w:rPr>
  </w:style>
  <w:style w:type="character" w:customStyle="1" w:styleId="apple-converted-space">
    <w:name w:val="apple-converted-space"/>
    <w:basedOn w:val="a0"/>
    <w:rsid w:val="001B4089"/>
  </w:style>
  <w:style w:type="character" w:styleId="a5">
    <w:name w:val="Hyperlink"/>
    <w:basedOn w:val="a0"/>
    <w:uiPriority w:val="99"/>
    <w:unhideWhenUsed/>
    <w:rsid w:val="001B4089"/>
    <w:rPr>
      <w:color w:val="0000FF"/>
      <w:u w:val="single"/>
    </w:rPr>
  </w:style>
  <w:style w:type="paragraph" w:customStyle="1" w:styleId="ConsPlusDocList">
    <w:name w:val="ConsPlusDocList"/>
    <w:uiPriority w:val="99"/>
    <w:rsid w:val="006E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23E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7">
    <w:name w:val="Верхний колонтитул Знак"/>
    <w:basedOn w:val="a0"/>
    <w:link w:val="a6"/>
    <w:rsid w:val="000026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rsid w:val="000026B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9">
    <w:name w:val="Нижний колонтитул Знак"/>
    <w:basedOn w:val="a0"/>
    <w:link w:val="a8"/>
    <w:rsid w:val="000026BB"/>
    <w:rPr>
      <w:rFonts w:ascii="Calibri" w:eastAsia="Calibri" w:hAnsi="Calibri" w:cs="Calibri"/>
      <w:lang w:eastAsia="ar-SA"/>
    </w:rPr>
  </w:style>
  <w:style w:type="paragraph" w:customStyle="1" w:styleId="ConsPlusDocList0">
    <w:name w:val="ConsPlusDocLis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026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0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B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C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8678-9572-444C-9F0F-F8FA362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7</cp:revision>
  <cp:lastPrinted>2017-03-19T23:42:00Z</cp:lastPrinted>
  <dcterms:created xsi:type="dcterms:W3CDTF">2021-10-21T06:20:00Z</dcterms:created>
  <dcterms:modified xsi:type="dcterms:W3CDTF">2022-01-09T23:49:00Z</dcterms:modified>
</cp:coreProperties>
</file>